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EA" w:rsidRDefault="00F454EA" w:rsidP="00B80D6D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F454EA">
        <w:rPr>
          <w:rFonts w:ascii="Tahoma" w:hAnsi="Tahoma" w:cs="Tahoma"/>
          <w:b/>
          <w:bCs/>
          <w:color w:val="000000"/>
          <w:sz w:val="20"/>
          <w:szCs w:val="20"/>
        </w:rPr>
        <w:t>Klauzula informacyjna OK-10. Wnioski o: order, odznaczenie państwowe, medal, Nagrodę Ministra Edukacji Narodowej, Nagrodę Kuratora Oświaty, Nagrodę Starosty Górowskiego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 zwan</w:t>
      </w:r>
      <w:r>
        <w:rPr>
          <w:rFonts w:ascii="Tahoma" w:hAnsi="Tahoma" w:cs="Tahoma"/>
          <w:color w:val="000000"/>
          <w:sz w:val="20"/>
          <w:szCs w:val="20"/>
        </w:rPr>
        <w:t>ego dalej RODO informujemy, że:</w:t>
      </w:r>
      <w:bookmarkStart w:id="0" w:name="_GoBack"/>
      <w:bookmarkEnd w:id="0"/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1. Administratorem Pani/Pana danych osobowych jest Starostwo Powiatowe w Górze reprezentowane przez Starostę Górowskiego, z siedzibą w: 56-200 Góra ul. Adama Mickiewicza 1, NIP: 693-18-38-688, Regon: 411 116 871, tel. 65/544 39 00, e-</w:t>
      </w:r>
      <w:r>
        <w:rPr>
          <w:rFonts w:ascii="Tahoma" w:hAnsi="Tahoma" w:cs="Tahoma"/>
          <w:color w:val="000000"/>
          <w:sz w:val="20"/>
          <w:szCs w:val="20"/>
        </w:rPr>
        <w:t>mail: sekretariat@powiatgora.pl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2. Inspektorem ochrony danych w Starostwie Powiatowym w Górze jest Tomasz Wadas.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W sprawach związanych z danymi osobowymi można się kontaktować się z Inspektorem ochrony danych w Starostwie Powiatowym w Górze pod a</w:t>
      </w:r>
      <w:r>
        <w:rPr>
          <w:rFonts w:ascii="Tahoma" w:hAnsi="Tahoma" w:cs="Tahoma"/>
          <w:color w:val="000000"/>
          <w:sz w:val="20"/>
          <w:szCs w:val="20"/>
        </w:rPr>
        <w:t>dresem e-mail:iod@powiatgora.pl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3. Pani/Pana dane osobowe przetwarzane będą w celu przyznania Pani/Panu odpowiednio orderu, odznaczenia państwowego, medalu, Nagrody Ministra Edukacji Narodowej, Nagrody Kuratora Oświaty</w:t>
      </w:r>
      <w:r>
        <w:rPr>
          <w:rFonts w:ascii="Tahoma" w:hAnsi="Tahoma" w:cs="Tahoma"/>
          <w:color w:val="000000"/>
          <w:sz w:val="20"/>
          <w:szCs w:val="20"/>
        </w:rPr>
        <w:t>, Nagrody Starosty Górowskiego.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 xml:space="preserve">4. Pani/Pana dane osobowe będą przetwarzane na podstawie art. 6 ust. 1 lit. c RODO (przetwarzanie jest niezbędne do wypełnienia obowiązku prawnego ciążącego na administratorze), ustawy z dnia 16 października 1992 r. o orderach i odznaczeniach (Dz.U. z 2018 r. poz. 400 z </w:t>
      </w:r>
      <w:proofErr w:type="spellStart"/>
      <w:r w:rsidRPr="00F454E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454EA">
        <w:rPr>
          <w:rFonts w:ascii="Tahoma" w:hAnsi="Tahoma" w:cs="Tahoma"/>
          <w:color w:val="000000"/>
          <w:sz w:val="20"/>
          <w:szCs w:val="20"/>
        </w:rPr>
        <w:t xml:space="preserve">. zm.), rozporządzenia Prezydenta Rzeczypospolitej Polskiej z dnia 15 grudnia 2004 r. w sprawie szczegółowego trybu postępowania w sprawach o nadanie orderów i odznaczeń oraz wzorów odpowiednich dokumentów (Dz.U. z 2004 r. Nr 277 poz. 2743 z </w:t>
      </w:r>
      <w:proofErr w:type="spellStart"/>
      <w:r w:rsidRPr="00F454EA">
        <w:rPr>
          <w:rFonts w:ascii="Tahoma" w:hAnsi="Tahoma" w:cs="Tahoma"/>
          <w:color w:val="000000"/>
          <w:sz w:val="20"/>
          <w:szCs w:val="20"/>
        </w:rPr>
        <w:t>późn</w:t>
      </w:r>
      <w:proofErr w:type="spellEnd"/>
      <w:r w:rsidRPr="00F454EA">
        <w:rPr>
          <w:rFonts w:ascii="Tahoma" w:hAnsi="Tahoma" w:cs="Tahoma"/>
          <w:color w:val="000000"/>
          <w:sz w:val="20"/>
          <w:szCs w:val="20"/>
        </w:rPr>
        <w:t>. zm.) oraz art. 49 ustawy z dnia 26 stycznia 1982 r. Karta Nauczyciela (Dz.U. z 2018</w:t>
      </w:r>
      <w:r>
        <w:rPr>
          <w:rFonts w:ascii="Tahoma" w:hAnsi="Tahoma" w:cs="Tahoma"/>
          <w:color w:val="000000"/>
          <w:sz w:val="20"/>
          <w:szCs w:val="20"/>
        </w:rPr>
        <w:t xml:space="preserve"> r. poz. 967).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5. Pani/Pana dane osobowe mogą być udostępniane innym odbiorcom lub kategoriom odbiorców danych osobowych, którymi mogą być: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1) podmioty upoważnione do odbioru Pani/Pana danych osobowych na podstawie odpowiednich przepisów prawa;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 xml:space="preserve">2) podmioty, które przetwarzają Pani/Pana dane osobowe w imieniu Administratora na podstawie zawartej umowy powierzenia przetwarzania danych osobowych </w:t>
      </w:r>
      <w:r>
        <w:rPr>
          <w:rFonts w:ascii="Tahoma" w:hAnsi="Tahoma" w:cs="Tahoma"/>
          <w:color w:val="000000"/>
          <w:sz w:val="20"/>
          <w:szCs w:val="20"/>
        </w:rPr>
        <w:t>(tzw. podmioty przetwarzające).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 xml:space="preserve">6. Pani/Pana dane osobowe będą przetwarzane przez okres niezbędny do realizacji celu przetwarzania, oraz przez okres wynikający z przepisów w sprawie instrukcji kancelaryjnej, jednolitych rzeczowych wykazów akt oraz instrukcji w sprawie organizacji i zakresu </w:t>
      </w:r>
      <w:r>
        <w:rPr>
          <w:rFonts w:ascii="Tahoma" w:hAnsi="Tahoma" w:cs="Tahoma"/>
          <w:color w:val="000000"/>
          <w:sz w:val="20"/>
          <w:szCs w:val="20"/>
        </w:rPr>
        <w:t>działania archiwów zakładowych.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7. W związku z przetwarzaniem przez Administratora danych osobowych przysługuje Pani/Panu prawo: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1) żądać od administratora: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a) dostępu do swoich danych osobowych,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b) ich sprostowania,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c) ograniczenia przetwarzania;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2) wniesienia skargi do organu nadzorczego, którym jest Prezes Urzędu Ochrony Danych O</w:t>
      </w:r>
      <w:r>
        <w:rPr>
          <w:rFonts w:ascii="Tahoma" w:hAnsi="Tahoma" w:cs="Tahoma"/>
          <w:color w:val="000000"/>
          <w:sz w:val="20"/>
          <w:szCs w:val="20"/>
        </w:rPr>
        <w:t>sobowych.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8. Podanie przez Panią/Pana danych osobowych jest wymogiem ustawowym.</w:t>
      </w:r>
    </w:p>
    <w:p w:rsidR="00F454EA" w:rsidRPr="00F454EA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Konsekwencją niepodania danych osobowych będzie brak możliwości przyznania Pani/Panu odpowiednio orderu, odznaczenia państwowego, medalu, Nagrody Ministra Edukacji Narodowej, Nagrody Kuratora Oświaty</w:t>
      </w:r>
      <w:r>
        <w:rPr>
          <w:rFonts w:ascii="Tahoma" w:hAnsi="Tahoma" w:cs="Tahoma"/>
          <w:color w:val="000000"/>
          <w:sz w:val="20"/>
          <w:szCs w:val="20"/>
        </w:rPr>
        <w:t>, Nagrody Starosty Górowskiego.</w:t>
      </w:r>
    </w:p>
    <w:p w:rsidR="00B80D6D" w:rsidRPr="00B80D6D" w:rsidRDefault="00F454EA" w:rsidP="00F454EA">
      <w:pPr>
        <w:rPr>
          <w:rFonts w:ascii="Tahoma" w:hAnsi="Tahoma" w:cs="Tahoma"/>
          <w:color w:val="000000"/>
          <w:sz w:val="20"/>
          <w:szCs w:val="20"/>
        </w:rPr>
      </w:pPr>
      <w:r w:rsidRPr="00F454EA">
        <w:rPr>
          <w:rFonts w:ascii="Tahoma" w:hAnsi="Tahoma" w:cs="Tahoma"/>
          <w:color w:val="000000"/>
          <w:sz w:val="20"/>
          <w:szCs w:val="20"/>
        </w:rPr>
        <w:t>9. Pani/Pana dane osobowe nie będą poddawane zautomatyzowanemu podejmowaniu decyzji, w tym również profilowaniu.</w:t>
      </w: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1B3FDD" w:rsidRPr="001B3FDD" w:rsidRDefault="001B3FDD" w:rsidP="001B3FDD">
      <w:pPr>
        <w:rPr>
          <w:rFonts w:ascii="Tahoma" w:hAnsi="Tahoma" w:cs="Tahoma"/>
          <w:color w:val="000000"/>
          <w:sz w:val="20"/>
          <w:szCs w:val="20"/>
        </w:rPr>
      </w:pPr>
    </w:p>
    <w:p w:rsidR="00296A21" w:rsidRPr="00296A21" w:rsidRDefault="00296A21" w:rsidP="00296A21">
      <w:pPr>
        <w:rPr>
          <w:rFonts w:ascii="Tahoma" w:hAnsi="Tahoma" w:cs="Tahoma"/>
          <w:color w:val="000000"/>
          <w:sz w:val="20"/>
          <w:szCs w:val="20"/>
        </w:rPr>
      </w:pPr>
    </w:p>
    <w:p w:rsidR="00FF6DD4" w:rsidRPr="00FF6DD4" w:rsidRDefault="00BB0858" w:rsidP="00FF6DD4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D9113E" w:rsidRDefault="00D9113E" w:rsidP="00FF6DD4"/>
    <w:sectPr w:rsidR="00D9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3E"/>
    <w:rsid w:val="001B3FDD"/>
    <w:rsid w:val="00296A21"/>
    <w:rsid w:val="003455A1"/>
    <w:rsid w:val="005F4292"/>
    <w:rsid w:val="007C11D9"/>
    <w:rsid w:val="00B80D6D"/>
    <w:rsid w:val="00BB0858"/>
    <w:rsid w:val="00D50EB9"/>
    <w:rsid w:val="00D9113E"/>
    <w:rsid w:val="00F454EA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A4EF1-9747-4C8C-ABBF-59ED0856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1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Antolak</dc:creator>
  <cp:keywords/>
  <dc:description/>
  <cp:lastModifiedBy>Katarzyna Antolak</cp:lastModifiedBy>
  <cp:revision>2</cp:revision>
  <dcterms:created xsi:type="dcterms:W3CDTF">2021-01-11T08:24:00Z</dcterms:created>
  <dcterms:modified xsi:type="dcterms:W3CDTF">2021-01-11T08:24:00Z</dcterms:modified>
</cp:coreProperties>
</file>