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43" w:rsidRPr="001B4443" w:rsidRDefault="001B4443" w:rsidP="001B444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/>
          <w:bCs/>
          <w:color w:val="000000"/>
          <w:sz w:val="20"/>
          <w:szCs w:val="20"/>
        </w:rPr>
        <w:t>Klauzula informacyjna OK-11. Arkusze organizacyjne szkół i placówek pro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wadzonych przez Powiat Górowski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 w:rsidRPr="001B4443">
        <w:rPr>
          <w:rFonts w:ascii="Tahoma" w:hAnsi="Tahoma" w:cs="Tahoma"/>
          <w:bCs/>
          <w:color w:val="000000"/>
          <w:sz w:val="20"/>
          <w:szCs w:val="20"/>
        </w:rPr>
        <w:t>ego dalej RODO informujemy, że: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bCs/>
          <w:color w:val="000000"/>
          <w:sz w:val="20"/>
          <w:szCs w:val="20"/>
        </w:rPr>
        <w:t>mail: sekretariat@powiatgora.pl</w:t>
      </w:r>
      <w:bookmarkStart w:id="0" w:name="_GoBack"/>
      <w:bookmarkEnd w:id="0"/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2. Inspektorem ochrony danych w Starostwie Powiatowym w Górze jest Tomasz Wadas.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W sprawach związanych z danymi osobowymi można się kontaktować się z Inspektorem ochrony danych w Starostwie Powiatowym w Górze pod ad</w:t>
      </w:r>
      <w:r>
        <w:rPr>
          <w:rFonts w:ascii="Tahoma" w:hAnsi="Tahoma" w:cs="Tahoma"/>
          <w:bCs/>
          <w:color w:val="000000"/>
          <w:sz w:val="20"/>
          <w:szCs w:val="20"/>
        </w:rPr>
        <w:t>resem e-mail: iod@powiatgora.pl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3. Pani/Pana dane osobowe przetwarzane będą w celu zatwierdzenie przez organ prowadzący szczegółowej organizacji nauczania, wychowania i opieki w danym roku szkolnym, szkoły lub placówki w formie arkusza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organizacji oraz jego aneksów.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 xml:space="preserve">4. Pani/Pana dane osobowe będą przetwarzane na podstawie art. 6 ust. 1 lit. c RODO (przetwarzanie jest niezbędne do wypełnienia obowiązku prawnego ciążącego na administratorze) ustawa z dnia 14 grudnia 2016 roku Prawo oświatowe (Dz. U. z 2018 r. poz. 996 z </w:t>
      </w:r>
      <w:proofErr w:type="spellStart"/>
      <w:r w:rsidRPr="001B4443">
        <w:rPr>
          <w:rFonts w:ascii="Tahoma" w:hAnsi="Tahoma" w:cs="Tahoma"/>
          <w:bCs/>
          <w:color w:val="000000"/>
          <w:sz w:val="20"/>
          <w:szCs w:val="20"/>
        </w:rPr>
        <w:t>późn</w:t>
      </w:r>
      <w:proofErr w:type="spellEnd"/>
      <w:r w:rsidRPr="001B4443">
        <w:rPr>
          <w:rFonts w:ascii="Tahoma" w:hAnsi="Tahoma" w:cs="Tahoma"/>
          <w:bCs/>
          <w:color w:val="000000"/>
          <w:sz w:val="20"/>
          <w:szCs w:val="20"/>
        </w:rPr>
        <w:t>. zm.), wraz z aktami wykonawczymi oraz ustawa z dnia 14 grudnia 2016 roku - Przepisy wprowadzające ustawę – Prawo oświatowe (Dz. U. z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2017 r., poz. 60 z </w:t>
      </w:r>
      <w:proofErr w:type="spellStart"/>
      <w:r>
        <w:rPr>
          <w:rFonts w:ascii="Tahoma" w:hAnsi="Tahoma" w:cs="Tahoma"/>
          <w:bCs/>
          <w:color w:val="000000"/>
          <w:sz w:val="20"/>
          <w:szCs w:val="20"/>
        </w:rPr>
        <w:t>późn</w:t>
      </w:r>
      <w:proofErr w:type="spellEnd"/>
      <w:r>
        <w:rPr>
          <w:rFonts w:ascii="Tahoma" w:hAnsi="Tahoma" w:cs="Tahoma"/>
          <w:bCs/>
          <w:color w:val="000000"/>
          <w:sz w:val="20"/>
          <w:szCs w:val="20"/>
        </w:rPr>
        <w:t>. zm.).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bCs/>
          <w:color w:val="000000"/>
          <w:sz w:val="20"/>
          <w:szCs w:val="20"/>
        </w:rPr>
        <w:t>(tzw. podmioty przetwarzające).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</w:t>
      </w:r>
      <w:r>
        <w:rPr>
          <w:rFonts w:ascii="Tahoma" w:hAnsi="Tahoma" w:cs="Tahoma"/>
          <w:bCs/>
          <w:color w:val="000000"/>
          <w:sz w:val="20"/>
          <w:szCs w:val="20"/>
        </w:rPr>
        <w:t>działania archiwów zakładowych.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7. W związku z przetwarzaniem przez Administratora danych osobowych przysługuje Pani/Panu prawo: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1) żądać od administratora: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a) dostępu do swoich danych osobowych,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b) ich sprostowania,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c) ograniczenia przetwarzania;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2) wniesienia skargi do organu nadzorczego, którym jest Prezes Urzęd</w:t>
      </w:r>
      <w:r>
        <w:rPr>
          <w:rFonts w:ascii="Tahoma" w:hAnsi="Tahoma" w:cs="Tahoma"/>
          <w:bCs/>
          <w:color w:val="000000"/>
          <w:sz w:val="20"/>
          <w:szCs w:val="20"/>
        </w:rPr>
        <w:t>u Ochrony Danych Osobowych.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8. Podanie przez Panią/Pana danych osobowych jest wymogiem ustawowym.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Konsekwencją niepodania danych osobowych będzie brak możliwości zatwierdzenia przez organ prowadzący szczegółowej organizacji nauczania, wychowania i opieki w danym roku szkolnym, szkoły lub placówki w formie arkusza</w:t>
      </w:r>
      <w:r>
        <w:rPr>
          <w:rFonts w:ascii="Tahoma" w:hAnsi="Tahoma" w:cs="Tahoma"/>
          <w:bCs/>
          <w:color w:val="000000"/>
          <w:sz w:val="20"/>
          <w:szCs w:val="20"/>
        </w:rPr>
        <w:t xml:space="preserve"> organizacji oraz jego aneksów.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  <w:r w:rsidRPr="001B4443">
        <w:rPr>
          <w:rFonts w:ascii="Tahoma" w:hAnsi="Tahoma" w:cs="Tahoma"/>
          <w:bCs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4443" w:rsidRPr="001B4443" w:rsidRDefault="001B4443" w:rsidP="001B4443">
      <w:pPr>
        <w:rPr>
          <w:rFonts w:ascii="Tahoma" w:hAnsi="Tahoma" w:cs="Tahoma"/>
          <w:bCs/>
          <w:color w:val="000000"/>
          <w:sz w:val="20"/>
          <w:szCs w:val="20"/>
        </w:rPr>
      </w:pPr>
    </w:p>
    <w:p w:rsidR="001B3FDD" w:rsidRPr="001B4443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1B4443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 w:rsidRPr="001B4443">
        <w:rPr>
          <w:rFonts w:ascii="Tahoma" w:hAnsi="Tahoma" w:cs="Tahoma"/>
          <w:color w:val="000000"/>
          <w:sz w:val="20"/>
          <w:szCs w:val="20"/>
        </w:rPr>
        <w:br/>
      </w:r>
      <w:r w:rsidRPr="001B4443"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1B4443"/>
    <w:rsid w:val="00296A21"/>
    <w:rsid w:val="003455A1"/>
    <w:rsid w:val="005F4292"/>
    <w:rsid w:val="007C11D9"/>
    <w:rsid w:val="00B80D6D"/>
    <w:rsid w:val="00BB0858"/>
    <w:rsid w:val="00D50EB9"/>
    <w:rsid w:val="00D9113E"/>
    <w:rsid w:val="00F454E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2021-01-11T08:25:00Z</dcterms:created>
  <dcterms:modified xsi:type="dcterms:W3CDTF">2021-01-11T08:25:00Z</dcterms:modified>
</cp:coreProperties>
</file>